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A28" w:rsidRDefault="00452A28" w:rsidP="00452A28">
      <w:pPr>
        <w:jc w:val="center"/>
        <w:rPr>
          <w:rFonts w:ascii="Arial" w:hAnsi="Arial" w:cs="Arial"/>
          <w:b/>
          <w:bCs/>
          <w:u w:val="single"/>
        </w:rPr>
      </w:pPr>
      <w:r w:rsidRPr="00DD1C10">
        <w:rPr>
          <w:rFonts w:ascii="Arial" w:hAnsi="Arial" w:cs="Arial"/>
          <w:b/>
          <w:bCs/>
          <w:u w:val="single"/>
        </w:rPr>
        <w:t xml:space="preserve">LD Annual Health Checks </w:t>
      </w:r>
      <w:r w:rsidR="00E2588F">
        <w:rPr>
          <w:rFonts w:ascii="Arial" w:hAnsi="Arial" w:cs="Arial"/>
          <w:b/>
          <w:bCs/>
          <w:u w:val="single"/>
        </w:rPr>
        <w:t>– Practice 1</w:t>
      </w:r>
    </w:p>
    <w:p w:rsidR="00CA2E09" w:rsidRDefault="00B9069D">
      <w:r>
        <w:rPr>
          <w:noProof/>
        </w:rPr>
        <mc:AlternateContent>
          <mc:Choice Requires="wps">
            <w:drawing>
              <wp:anchor distT="0" distB="0" distL="114300" distR="114300" simplePos="0" relativeHeight="251659264" behindDoc="0" locked="0" layoutInCell="1" allowOverlap="1" wp14:anchorId="3BC88291" wp14:editId="5B4BE058">
                <wp:simplePos x="0" y="0"/>
                <wp:positionH relativeFrom="column">
                  <wp:posOffset>60325</wp:posOffset>
                </wp:positionH>
                <wp:positionV relativeFrom="paragraph">
                  <wp:posOffset>164465</wp:posOffset>
                </wp:positionV>
                <wp:extent cx="5842000" cy="88265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5842000" cy="882650"/>
                        </a:xfrm>
                        <a:prstGeom prst="rect">
                          <a:avLst/>
                        </a:prstGeom>
                        <a:solidFill>
                          <a:srgbClr val="00B0F0"/>
                        </a:solidFill>
                        <a:ln w="6350">
                          <a:solidFill>
                            <a:srgbClr val="00B0F0"/>
                          </a:solidFill>
                        </a:ln>
                      </wps:spPr>
                      <wps:txbx>
                        <w:txbxContent>
                          <w:p w:rsidR="00452A28" w:rsidRPr="00452A28" w:rsidRDefault="00452A28" w:rsidP="00452A28">
                            <w:pPr>
                              <w:jc w:val="center"/>
                              <w:rPr>
                                <w:b/>
                                <w:bCs/>
                                <w:color w:val="FFFFFF" w:themeColor="background1"/>
                                <w:sz w:val="24"/>
                                <w:szCs w:val="24"/>
                              </w:rPr>
                            </w:pPr>
                            <w:r w:rsidRPr="00452A28">
                              <w:rPr>
                                <w:b/>
                                <w:bCs/>
                                <w:color w:val="FFFFFF" w:themeColor="background1"/>
                                <w:sz w:val="24"/>
                                <w:szCs w:val="24"/>
                              </w:rPr>
                              <w:t>Telephone contact made with the patient/carer/relative to invite for appointment. Same person rings patient each time – continuity of care and familiarity with that person.   A text message will be received straight away from practice if patient has mobile 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C88291" id="_x0000_t202" coordsize="21600,21600" o:spt="202" path="m,l,21600r21600,l21600,xe">
                <v:stroke joinstyle="miter"/>
                <v:path gradientshapeok="t" o:connecttype="rect"/>
              </v:shapetype>
              <v:shape id="Text Box 1" o:spid="_x0000_s1026" type="#_x0000_t202" style="position:absolute;margin-left:4.75pt;margin-top:12.95pt;width:460pt;height: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" fillcolor="#00b0f0" strokecolor="#00b0f0" strokeweight=".5pt">
                <v:textbox>
                  <w:txbxContent>
                    <w:p w:rsidR="00452A28" w:rsidRPr="00452A28" w:rsidRDefault="00452A28" w:rsidP="00452A28">
                      <w:pPr>
                        <w:jc w:val="center"/>
                        <w:rPr>
                          <w:b/>
                          <w:bCs/>
                          <w:color w:val="FFFFFF" w:themeColor="background1"/>
                          <w:sz w:val="24"/>
                          <w:szCs w:val="24"/>
                        </w:rPr>
                      </w:pPr>
                      <w:r w:rsidRPr="00452A28">
                        <w:rPr>
                          <w:b/>
                          <w:bCs/>
                          <w:color w:val="FFFFFF" w:themeColor="background1"/>
                          <w:sz w:val="24"/>
                          <w:szCs w:val="24"/>
                        </w:rPr>
                        <w:t>Telephone contact made with the patient/carer/relative to invite for appointment. Same person rings patient each time – continuity of care and familiarity with that person.   A text message will be received straight away from practice if patient has mobile phone.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134451F" wp14:editId="22A380F4">
                <wp:simplePos x="0" y="0"/>
                <wp:positionH relativeFrom="column">
                  <wp:posOffset>31750</wp:posOffset>
                </wp:positionH>
                <wp:positionV relativeFrom="paragraph">
                  <wp:posOffset>6860540</wp:posOffset>
                </wp:positionV>
                <wp:extent cx="5988050" cy="80645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5988050" cy="806450"/>
                        </a:xfrm>
                        <a:prstGeom prst="rect">
                          <a:avLst/>
                        </a:prstGeom>
                        <a:solidFill>
                          <a:srgbClr val="00B0F0"/>
                        </a:solidFill>
                        <a:ln w="6350">
                          <a:solidFill>
                            <a:srgbClr val="00B0F0"/>
                          </a:solidFill>
                        </a:ln>
                      </wps:spPr>
                      <wps:txbx>
                        <w:txbxContent>
                          <w:p w:rsidR="00AD21BE" w:rsidRPr="00AD21BE" w:rsidRDefault="00AD21BE" w:rsidP="00AD21BE">
                            <w:pPr>
                              <w:jc w:val="center"/>
                              <w:rPr>
                                <w:rFonts w:cstheme="minorHAnsi"/>
                                <w:b/>
                                <w:bCs/>
                                <w:color w:val="FFFFFF" w:themeColor="background1"/>
                                <w:sz w:val="24"/>
                                <w:szCs w:val="24"/>
                              </w:rPr>
                            </w:pPr>
                            <w:r w:rsidRPr="00AD21BE">
                              <w:rPr>
                                <w:rFonts w:cstheme="minorHAnsi"/>
                                <w:b/>
                                <w:bCs/>
                                <w:color w:val="FFFFFF" w:themeColor="background1"/>
                                <w:sz w:val="24"/>
                                <w:szCs w:val="24"/>
                              </w:rPr>
                              <w:t>Appointments around the needs of the patients (not birthday month) sometimes the patient may be in respite, or holiday.  A template is kept of LD health checks and updated of when patient has attended.  This will determine appointment for next year.</w:t>
                            </w:r>
                          </w:p>
                          <w:p w:rsidR="00AD21BE" w:rsidRPr="00AD21BE" w:rsidRDefault="00AD21BE" w:rsidP="00AD21BE">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34451F" id="Text Box 7" o:spid="_x0000_s1027" type="#_x0000_t202" style="position:absolute;margin-left:2.5pt;margin-top:540.2pt;width:471.5pt;height:6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" fillcolor="#00b0f0" strokecolor="#00b0f0" strokeweight=".5pt">
                <v:textbox>
                  <w:txbxContent>
                    <w:p w:rsidR="00AD21BE" w:rsidRPr="00AD21BE" w:rsidRDefault="00AD21BE" w:rsidP="00AD21BE">
                      <w:pPr>
                        <w:jc w:val="center"/>
                        <w:rPr>
                          <w:rFonts w:cstheme="minorHAnsi"/>
                          <w:b/>
                          <w:bCs/>
                          <w:color w:val="FFFFFF" w:themeColor="background1"/>
                          <w:sz w:val="24"/>
                          <w:szCs w:val="24"/>
                        </w:rPr>
                      </w:pPr>
                      <w:r w:rsidRPr="00AD21BE">
                        <w:rPr>
                          <w:rFonts w:cstheme="minorHAnsi"/>
                          <w:b/>
                          <w:bCs/>
                          <w:color w:val="FFFFFF" w:themeColor="background1"/>
                          <w:sz w:val="24"/>
                          <w:szCs w:val="24"/>
                        </w:rPr>
                        <w:t>Appointments around the needs of the patients (not birthday month) sometimes the patient may be in respite, or holiday.  A template is kept of LD health checks and updated of when patient has attended.  This will determine appointment for next year.</w:t>
                      </w:r>
                    </w:p>
                    <w:p w:rsidR="00AD21BE" w:rsidRPr="00AD21BE" w:rsidRDefault="00AD21BE" w:rsidP="00AD21BE">
                      <w:pPr>
                        <w:jc w:val="center"/>
                        <w:rPr>
                          <w:color w:val="FFFFFF" w:themeColor="background1"/>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B554477" wp14:editId="4A5B3BB7">
                <wp:simplePos x="0" y="0"/>
                <wp:positionH relativeFrom="column">
                  <wp:posOffset>19050</wp:posOffset>
                </wp:positionH>
                <wp:positionV relativeFrom="paragraph">
                  <wp:posOffset>5091430</wp:posOffset>
                </wp:positionV>
                <wp:extent cx="5930900" cy="1323975"/>
                <wp:effectExtent l="0" t="0" r="12700" b="28575"/>
                <wp:wrapNone/>
                <wp:docPr id="6" name="Text Box 6"/>
                <wp:cNvGraphicFramePr/>
                <a:graphic xmlns:a="http://schemas.openxmlformats.org/drawingml/2006/main">
                  <a:graphicData uri="http://schemas.microsoft.com/office/word/2010/wordprocessingShape">
                    <wps:wsp>
                      <wps:cNvSpPr txBox="1"/>
                      <wps:spPr>
                        <a:xfrm>
                          <a:off x="0" y="0"/>
                          <a:ext cx="5930900" cy="1323975"/>
                        </a:xfrm>
                        <a:prstGeom prst="rect">
                          <a:avLst/>
                        </a:prstGeom>
                        <a:solidFill>
                          <a:srgbClr val="92D050"/>
                        </a:solidFill>
                        <a:ln w="6350">
                          <a:solidFill>
                            <a:srgbClr val="92D050"/>
                          </a:solidFill>
                        </a:ln>
                      </wps:spPr>
                      <wps:txbx>
                        <w:txbxContent>
                          <w:p w:rsidR="00AD21BE" w:rsidRPr="00AD21BE" w:rsidRDefault="00AD21BE" w:rsidP="00AD21BE">
                            <w:pPr>
                              <w:jc w:val="center"/>
                              <w:rPr>
                                <w:rFonts w:cstheme="minorHAnsi"/>
                                <w:b/>
                                <w:bCs/>
                                <w:color w:val="FFFFFF" w:themeColor="background1"/>
                                <w:sz w:val="24"/>
                                <w:szCs w:val="24"/>
                              </w:rPr>
                            </w:pPr>
                            <w:r w:rsidRPr="00AD21BE">
                              <w:rPr>
                                <w:rFonts w:cstheme="minorHAnsi"/>
                                <w:b/>
                                <w:bCs/>
                                <w:color w:val="FFFFFF" w:themeColor="background1"/>
                                <w:sz w:val="24"/>
                                <w:szCs w:val="24"/>
                              </w:rPr>
                              <w:t>Nurse Practitioner offers the clinics on the same day each week (Friday) – again consistency for the patient.</w:t>
                            </w:r>
                            <w:r w:rsidR="00B9069D">
                              <w:rPr>
                                <w:rFonts w:cstheme="minorHAnsi"/>
                                <w:b/>
                                <w:bCs/>
                                <w:color w:val="FFFFFF" w:themeColor="background1"/>
                                <w:sz w:val="24"/>
                                <w:szCs w:val="24"/>
                              </w:rPr>
                              <w:t xml:space="preserve">  The practice is flexible however for patients who request alternative days/times to that offered.</w:t>
                            </w:r>
                            <w:r w:rsidRPr="00AD21BE">
                              <w:rPr>
                                <w:rFonts w:cstheme="minorHAnsi"/>
                                <w:b/>
                                <w:bCs/>
                                <w:color w:val="FFFFFF" w:themeColor="background1"/>
                                <w:sz w:val="24"/>
                                <w:szCs w:val="24"/>
                              </w:rPr>
                              <w:t xml:space="preserve">  </w:t>
                            </w:r>
                            <w:r w:rsidR="00B9069D">
                              <w:rPr>
                                <w:rFonts w:cstheme="minorHAnsi"/>
                                <w:b/>
                                <w:bCs/>
                                <w:color w:val="FFFFFF" w:themeColor="background1"/>
                                <w:sz w:val="24"/>
                                <w:szCs w:val="24"/>
                              </w:rPr>
                              <w:t xml:space="preserve">A </w:t>
                            </w:r>
                            <w:r w:rsidR="00B9069D" w:rsidRPr="00AD21BE">
                              <w:rPr>
                                <w:rFonts w:cstheme="minorHAnsi"/>
                                <w:b/>
                                <w:bCs/>
                                <w:color w:val="FFFFFF" w:themeColor="background1"/>
                                <w:sz w:val="24"/>
                                <w:szCs w:val="24"/>
                              </w:rPr>
                              <w:t>45-minute</w:t>
                            </w:r>
                            <w:r w:rsidRPr="00AD21BE">
                              <w:rPr>
                                <w:rFonts w:cstheme="minorHAnsi"/>
                                <w:b/>
                                <w:bCs/>
                                <w:color w:val="FFFFFF" w:themeColor="background1"/>
                                <w:sz w:val="24"/>
                                <w:szCs w:val="24"/>
                              </w:rPr>
                              <w:t xml:space="preserve"> appointment offered.  Will fill in questionnaire with patient, using the easy read templates (not sent to patient prior to appointment as often did not bring to appointment or did not understand what was needed in the response)</w:t>
                            </w:r>
                          </w:p>
                          <w:p w:rsidR="00452A28" w:rsidRDefault="00452A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54477" id="Text Box 6" o:spid="_x0000_s1028" type="#_x0000_t202" style="position:absolute;margin-left:1.5pt;margin-top:400.9pt;width:467pt;height:10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" fillcolor="#92d050" strokecolor="#92d050" strokeweight=".5pt">
                <v:textbox>
                  <w:txbxContent>
                    <w:p w:rsidR="00AD21BE" w:rsidRPr="00AD21BE" w:rsidRDefault="00AD21BE" w:rsidP="00AD21BE">
                      <w:pPr>
                        <w:jc w:val="center"/>
                        <w:rPr>
                          <w:rFonts w:cstheme="minorHAnsi"/>
                          <w:b/>
                          <w:bCs/>
                          <w:color w:val="FFFFFF" w:themeColor="background1"/>
                          <w:sz w:val="24"/>
                          <w:szCs w:val="24"/>
                        </w:rPr>
                      </w:pPr>
                      <w:r w:rsidRPr="00AD21BE">
                        <w:rPr>
                          <w:rFonts w:cstheme="minorHAnsi"/>
                          <w:b/>
                          <w:bCs/>
                          <w:color w:val="FFFFFF" w:themeColor="background1"/>
                          <w:sz w:val="24"/>
                          <w:szCs w:val="24"/>
                        </w:rPr>
                        <w:t>Nurse Practitioner offers the clinics on the same day each week (Friday) – again consistency for the patient.</w:t>
                      </w:r>
                      <w:r w:rsidR="00B9069D">
                        <w:rPr>
                          <w:rFonts w:cstheme="minorHAnsi"/>
                          <w:b/>
                          <w:bCs/>
                          <w:color w:val="FFFFFF" w:themeColor="background1"/>
                          <w:sz w:val="24"/>
                          <w:szCs w:val="24"/>
                        </w:rPr>
                        <w:t xml:space="preserve">  The practice is flexible however for patients who request alternative days/times to that offered.</w:t>
                      </w:r>
                      <w:r w:rsidRPr="00AD21BE">
                        <w:rPr>
                          <w:rFonts w:cstheme="minorHAnsi"/>
                          <w:b/>
                          <w:bCs/>
                          <w:color w:val="FFFFFF" w:themeColor="background1"/>
                          <w:sz w:val="24"/>
                          <w:szCs w:val="24"/>
                        </w:rPr>
                        <w:t xml:space="preserve">  </w:t>
                      </w:r>
                      <w:r w:rsidR="00B9069D">
                        <w:rPr>
                          <w:rFonts w:cstheme="minorHAnsi"/>
                          <w:b/>
                          <w:bCs/>
                          <w:color w:val="FFFFFF" w:themeColor="background1"/>
                          <w:sz w:val="24"/>
                          <w:szCs w:val="24"/>
                        </w:rPr>
                        <w:t xml:space="preserve">A </w:t>
                      </w:r>
                      <w:r w:rsidR="00B9069D" w:rsidRPr="00AD21BE">
                        <w:rPr>
                          <w:rFonts w:cstheme="minorHAnsi"/>
                          <w:b/>
                          <w:bCs/>
                          <w:color w:val="FFFFFF" w:themeColor="background1"/>
                          <w:sz w:val="24"/>
                          <w:szCs w:val="24"/>
                        </w:rPr>
                        <w:t>45-minute</w:t>
                      </w:r>
                      <w:r w:rsidRPr="00AD21BE">
                        <w:rPr>
                          <w:rFonts w:cstheme="minorHAnsi"/>
                          <w:b/>
                          <w:bCs/>
                          <w:color w:val="FFFFFF" w:themeColor="background1"/>
                          <w:sz w:val="24"/>
                          <w:szCs w:val="24"/>
                        </w:rPr>
                        <w:t xml:space="preserve"> appointment offered.  Will fill in questionnaire with patient, using the easy read templates (not sent to patient prior to appointment as often did not bring to appointment or did not understand what was needed in the response)</w:t>
                      </w:r>
                    </w:p>
                    <w:p w:rsidR="00452A28" w:rsidRDefault="00452A28"/>
                  </w:txbxContent>
                </v:textbox>
              </v:shape>
            </w:pict>
          </mc:Fallback>
        </mc:AlternateContent>
      </w:r>
      <w:r w:rsidR="00452A28">
        <w:rPr>
          <w:noProof/>
        </w:rPr>
        <mc:AlternateContent>
          <mc:Choice Requires="wps">
            <w:drawing>
              <wp:anchor distT="0" distB="0" distL="114300" distR="114300" simplePos="0" relativeHeight="251663360" behindDoc="0" locked="0" layoutInCell="1" allowOverlap="1" wp14:anchorId="07F7997C" wp14:editId="08BBC8D7">
                <wp:simplePos x="0" y="0"/>
                <wp:positionH relativeFrom="column">
                  <wp:posOffset>31750</wp:posOffset>
                </wp:positionH>
                <wp:positionV relativeFrom="paragraph">
                  <wp:posOffset>4209415</wp:posOffset>
                </wp:positionV>
                <wp:extent cx="5873750" cy="57785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5873750" cy="577850"/>
                        </a:xfrm>
                        <a:prstGeom prst="rect">
                          <a:avLst/>
                        </a:prstGeom>
                        <a:solidFill>
                          <a:srgbClr val="00B0F0"/>
                        </a:solidFill>
                        <a:ln w="6350">
                          <a:solidFill>
                            <a:srgbClr val="00B0F0"/>
                          </a:solidFill>
                        </a:ln>
                      </wps:spPr>
                      <wps:txbx>
                        <w:txbxContent>
                          <w:p w:rsidR="00452A28" w:rsidRPr="00452A28" w:rsidRDefault="00452A28" w:rsidP="00452A28">
                            <w:pPr>
                              <w:jc w:val="center"/>
                              <w:rPr>
                                <w:b/>
                                <w:bCs/>
                                <w:color w:val="FFFFFF" w:themeColor="background1"/>
                                <w:sz w:val="24"/>
                                <w:szCs w:val="24"/>
                              </w:rPr>
                            </w:pPr>
                            <w:r w:rsidRPr="00452A28">
                              <w:rPr>
                                <w:b/>
                                <w:bCs/>
                                <w:color w:val="FFFFFF" w:themeColor="background1"/>
                                <w:sz w:val="24"/>
                                <w:szCs w:val="24"/>
                              </w:rPr>
                              <w:t>Never tell patient it is a Learning Disability Health Check – use well person check, well woman check or well man 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F7997C" id="Text Box 5" o:spid="_x0000_s1029" type="#_x0000_t202" style="position:absolute;margin-left:2.5pt;margin-top:331.45pt;width:462.5pt;height:4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" fillcolor="#00b0f0" strokecolor="#00b0f0" strokeweight=".5pt">
                <v:textbox>
                  <w:txbxContent>
                    <w:p w:rsidR="00452A28" w:rsidRPr="00452A28" w:rsidRDefault="00452A28" w:rsidP="00452A28">
                      <w:pPr>
                        <w:jc w:val="center"/>
                        <w:rPr>
                          <w:b/>
                          <w:bCs/>
                          <w:color w:val="FFFFFF" w:themeColor="background1"/>
                          <w:sz w:val="24"/>
                          <w:szCs w:val="24"/>
                        </w:rPr>
                      </w:pPr>
                      <w:r w:rsidRPr="00452A28">
                        <w:rPr>
                          <w:b/>
                          <w:bCs/>
                          <w:color w:val="FFFFFF" w:themeColor="background1"/>
                          <w:sz w:val="24"/>
                          <w:szCs w:val="24"/>
                        </w:rPr>
                        <w:t>Never tell patient it is a Learning Disability Health Check – use well person check, well woman check or well man check.</w:t>
                      </w:r>
                    </w:p>
                  </w:txbxContent>
                </v:textbox>
              </v:shape>
            </w:pict>
          </mc:Fallback>
        </mc:AlternateContent>
      </w:r>
      <w:r w:rsidR="00452A28">
        <w:rPr>
          <w:noProof/>
        </w:rPr>
        <mc:AlternateContent>
          <mc:Choice Requires="wps">
            <w:drawing>
              <wp:anchor distT="0" distB="0" distL="114300" distR="114300" simplePos="0" relativeHeight="251662336" behindDoc="0" locked="0" layoutInCell="1" allowOverlap="1" wp14:anchorId="30483428" wp14:editId="2B960BB4">
                <wp:simplePos x="0" y="0"/>
                <wp:positionH relativeFrom="column">
                  <wp:posOffset>19050</wp:posOffset>
                </wp:positionH>
                <wp:positionV relativeFrom="paragraph">
                  <wp:posOffset>3352165</wp:posOffset>
                </wp:positionV>
                <wp:extent cx="5842000" cy="5524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5842000" cy="552450"/>
                        </a:xfrm>
                        <a:prstGeom prst="rect">
                          <a:avLst/>
                        </a:prstGeom>
                        <a:solidFill>
                          <a:srgbClr val="92D050"/>
                        </a:solidFill>
                        <a:ln w="6350">
                          <a:solidFill>
                            <a:srgbClr val="92D050"/>
                          </a:solidFill>
                        </a:ln>
                      </wps:spPr>
                      <wps:txbx>
                        <w:txbxContent>
                          <w:p w:rsidR="00452A28" w:rsidRPr="00B9069D" w:rsidRDefault="00B9069D" w:rsidP="00452A28">
                            <w:pPr>
                              <w:jc w:val="center"/>
                              <w:rPr>
                                <w:b/>
                                <w:bCs/>
                                <w:color w:val="FFFFFF" w:themeColor="background1"/>
                                <w:sz w:val="24"/>
                                <w:szCs w:val="24"/>
                              </w:rPr>
                            </w:pPr>
                            <w:r w:rsidRPr="00B9069D">
                              <w:rPr>
                                <w:b/>
                                <w:bCs/>
                                <w:color w:val="FFFFFF" w:themeColor="background1"/>
                              </w:rPr>
                              <w:t>The generic mailbox address is given to appropriate patients/carers, those who we feel need extra support away from the 'usual lines of communication'</w:t>
                            </w:r>
                            <w:r w:rsidR="00452A28" w:rsidRPr="00B9069D">
                              <w:rPr>
                                <w:b/>
                                <w:bC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483428" id="Text Box 4" o:spid="_x0000_s1030" type="#_x0000_t202" style="position:absolute;margin-left:1.5pt;margin-top:263.95pt;width:460pt;height:4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" fillcolor="#92d050" strokecolor="#92d050" strokeweight=".5pt">
                <v:textbox>
                  <w:txbxContent>
                    <w:p w:rsidR="00452A28" w:rsidRPr="00B9069D" w:rsidRDefault="00B9069D" w:rsidP="00452A28">
                      <w:pPr>
                        <w:jc w:val="center"/>
                        <w:rPr>
                          <w:b/>
                          <w:bCs/>
                          <w:color w:val="FFFFFF" w:themeColor="background1"/>
                          <w:sz w:val="24"/>
                          <w:szCs w:val="24"/>
                        </w:rPr>
                      </w:pPr>
                      <w:r w:rsidRPr="00B9069D">
                        <w:rPr>
                          <w:b/>
                          <w:bCs/>
                          <w:color w:val="FFFFFF" w:themeColor="background1"/>
                        </w:rPr>
                        <w:t>The generic mailbox address is given to appropriate patients/carers, those who we feel need extra support away from the 'usual lines of communication'</w:t>
                      </w:r>
                      <w:r w:rsidR="00452A28" w:rsidRPr="00B9069D">
                        <w:rPr>
                          <w:b/>
                          <w:bCs/>
                          <w:color w:val="FFFFFF" w:themeColor="background1"/>
                          <w:sz w:val="24"/>
                          <w:szCs w:val="24"/>
                        </w:rPr>
                        <w:t>.</w:t>
                      </w:r>
                    </w:p>
                  </w:txbxContent>
                </v:textbox>
              </v:shape>
            </w:pict>
          </mc:Fallback>
        </mc:AlternateContent>
      </w:r>
      <w:r w:rsidR="00452A28">
        <w:rPr>
          <w:noProof/>
        </w:rPr>
        <mc:AlternateContent>
          <mc:Choice Requires="wps">
            <w:drawing>
              <wp:anchor distT="0" distB="0" distL="114300" distR="114300" simplePos="0" relativeHeight="251661312" behindDoc="0" locked="0" layoutInCell="1" allowOverlap="1" wp14:anchorId="36044F29" wp14:editId="2DE0F68B">
                <wp:simplePos x="0" y="0"/>
                <wp:positionH relativeFrom="column">
                  <wp:posOffset>31750</wp:posOffset>
                </wp:positionH>
                <wp:positionV relativeFrom="paragraph">
                  <wp:posOffset>2437765</wp:posOffset>
                </wp:positionV>
                <wp:extent cx="5829300" cy="57785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5829300" cy="577850"/>
                        </a:xfrm>
                        <a:prstGeom prst="rect">
                          <a:avLst/>
                        </a:prstGeom>
                        <a:solidFill>
                          <a:srgbClr val="00B0F0"/>
                        </a:solidFill>
                        <a:ln w="6350">
                          <a:solidFill>
                            <a:srgbClr val="00B0F0"/>
                          </a:solidFill>
                        </a:ln>
                      </wps:spPr>
                      <wps:txbx>
                        <w:txbxContent>
                          <w:p w:rsidR="00452A28" w:rsidRPr="00452A28" w:rsidRDefault="00452A28" w:rsidP="00452A28">
                            <w:pPr>
                              <w:jc w:val="center"/>
                              <w:rPr>
                                <w:b/>
                                <w:bCs/>
                                <w:color w:val="FFFFFF" w:themeColor="background1"/>
                                <w:sz w:val="24"/>
                                <w:szCs w:val="24"/>
                              </w:rPr>
                            </w:pPr>
                            <w:r w:rsidRPr="00452A28">
                              <w:rPr>
                                <w:b/>
                                <w:bCs/>
                                <w:color w:val="FFFFFF" w:themeColor="background1"/>
                                <w:sz w:val="24"/>
                                <w:szCs w:val="24"/>
                              </w:rPr>
                              <w:t>Reminder letter may be sent to carer (as sometimes do not live at the same address as patient – letter is addressed to patient however)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044F29" id="Text Box 3" o:spid="_x0000_s1031" type="#_x0000_t202" style="position:absolute;margin-left:2.5pt;margin-top:191.95pt;width:459pt;height:4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" fillcolor="#00b0f0" strokecolor="#00b0f0" strokeweight=".5pt">
                <v:textbox>
                  <w:txbxContent>
                    <w:p w:rsidR="00452A28" w:rsidRPr="00452A28" w:rsidRDefault="00452A28" w:rsidP="00452A28">
                      <w:pPr>
                        <w:jc w:val="center"/>
                        <w:rPr>
                          <w:b/>
                          <w:bCs/>
                          <w:color w:val="FFFFFF" w:themeColor="background1"/>
                          <w:sz w:val="24"/>
                          <w:szCs w:val="24"/>
                        </w:rPr>
                      </w:pPr>
                      <w:r w:rsidRPr="00452A28">
                        <w:rPr>
                          <w:b/>
                          <w:bCs/>
                          <w:color w:val="FFFFFF" w:themeColor="background1"/>
                          <w:sz w:val="24"/>
                          <w:szCs w:val="24"/>
                        </w:rPr>
                        <w:t>Reminder letter may be sent to carer (as sometimes do not live at the same address as patient – letter is addressed to patient however)</w:t>
                      </w:r>
                    </w:p>
                  </w:txbxContent>
                </v:textbox>
              </v:shape>
            </w:pict>
          </mc:Fallback>
        </mc:AlternateContent>
      </w:r>
      <w:r w:rsidR="00452A28">
        <w:rPr>
          <w:noProof/>
        </w:rPr>
        <mc:AlternateContent>
          <mc:Choice Requires="wps">
            <w:drawing>
              <wp:anchor distT="0" distB="0" distL="114300" distR="114300" simplePos="0" relativeHeight="251660288" behindDoc="0" locked="0" layoutInCell="1" allowOverlap="1" wp14:anchorId="608CEB99" wp14:editId="0C78FA7B">
                <wp:simplePos x="0" y="0"/>
                <wp:positionH relativeFrom="column">
                  <wp:posOffset>19050</wp:posOffset>
                </wp:positionH>
                <wp:positionV relativeFrom="paragraph">
                  <wp:posOffset>1472565</wp:posOffset>
                </wp:positionV>
                <wp:extent cx="5842000" cy="5715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5842000" cy="571500"/>
                        </a:xfrm>
                        <a:prstGeom prst="rect">
                          <a:avLst/>
                        </a:prstGeom>
                        <a:solidFill>
                          <a:srgbClr val="92D050"/>
                        </a:solidFill>
                        <a:ln w="6350">
                          <a:solidFill>
                            <a:srgbClr val="92D050"/>
                          </a:solidFill>
                        </a:ln>
                      </wps:spPr>
                      <wps:txbx>
                        <w:txbxContent>
                          <w:p w:rsidR="00452A28" w:rsidRPr="00452A28" w:rsidRDefault="00452A28" w:rsidP="00452A28">
                            <w:pPr>
                              <w:jc w:val="center"/>
                              <w:rPr>
                                <w:b/>
                                <w:bCs/>
                                <w:color w:val="FFFFFF" w:themeColor="background1"/>
                                <w:sz w:val="24"/>
                                <w:szCs w:val="24"/>
                              </w:rPr>
                            </w:pPr>
                            <w:r w:rsidRPr="00452A28">
                              <w:rPr>
                                <w:b/>
                                <w:bCs/>
                                <w:color w:val="FFFFFF" w:themeColor="background1"/>
                                <w:sz w:val="24"/>
                                <w:szCs w:val="24"/>
                              </w:rPr>
                              <w:t>Will offer either face to face or telephone appointment – usually prefer face to face as do not do well on the telephone.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8CEB99" id="Text Box 2" o:spid="_x0000_s1032" type="#_x0000_t202" style="position:absolute;margin-left:1.5pt;margin-top:115.95pt;width:460pt;height: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" fillcolor="#92d050" strokecolor="#92d050" strokeweight=".5pt">
                <v:textbox>
                  <w:txbxContent>
                    <w:p w:rsidR="00452A28" w:rsidRPr="00452A28" w:rsidRDefault="00452A28" w:rsidP="00452A28">
                      <w:pPr>
                        <w:jc w:val="center"/>
                        <w:rPr>
                          <w:b/>
                          <w:bCs/>
                          <w:color w:val="FFFFFF" w:themeColor="background1"/>
                          <w:sz w:val="24"/>
                          <w:szCs w:val="24"/>
                        </w:rPr>
                      </w:pPr>
                      <w:r w:rsidRPr="00452A28">
                        <w:rPr>
                          <w:b/>
                          <w:bCs/>
                          <w:color w:val="FFFFFF" w:themeColor="background1"/>
                          <w:sz w:val="24"/>
                          <w:szCs w:val="24"/>
                        </w:rPr>
                        <w:t>Will offer either face to face or telephone appointment – usually prefer face to face as do not do well on the telephone.</w:t>
                      </w:r>
                    </w:p>
                  </w:txbxContent>
                </v:textbox>
              </v:shape>
            </w:pict>
          </mc:Fallback>
        </mc:AlternateContent>
      </w:r>
    </w:p>
    <w:sectPr w:rsidR="00CA2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28"/>
    <w:rsid w:val="00143B07"/>
    <w:rsid w:val="00452A28"/>
    <w:rsid w:val="0068091A"/>
    <w:rsid w:val="00AD21BE"/>
    <w:rsid w:val="00B9069D"/>
    <w:rsid w:val="00CA2E09"/>
    <w:rsid w:val="00E2588F"/>
    <w:rsid w:val="00E94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83C0"/>
  <w15:chartTrackingRefBased/>
  <w15:docId w15:val="{BD672F65-0BE7-45C2-B049-9267686F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BC376B3E419544995E45AD69F25BD6" ma:contentTypeVersion="200" ma:contentTypeDescription="Create a new document." ma:contentTypeScope="" ma:versionID="bdafd658c495115bc0cf2d34dedd80a9">
  <xsd:schema xmlns:xsd="http://www.w3.org/2001/XMLSchema" xmlns:xs="http://www.w3.org/2001/XMLSchema" xmlns:p="http://schemas.microsoft.com/office/2006/metadata/properties" xmlns:ns2="87990e6e-a065-4d72-9d43-2a13b1529a25" xmlns:ns3="70a8d8a2-036e-4dff-a55f-d69fb2c87228" targetNamespace="http://schemas.microsoft.com/office/2006/metadata/properties" ma:root="true" ma:fieldsID="acc54d7ee58740de520cbd5092fbb891" ns2:_="" ns3:_="">
    <xsd:import namespace="87990e6e-a065-4d72-9d43-2a13b1529a25"/>
    <xsd:import namespace="70a8d8a2-036e-4dff-a55f-d69fb2c8722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90e6e-a065-4d72-9d43-2a13b1529a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54c6e00-767d-4159-a075-1425c9078791}" ma:internalName="TaxCatchAll" ma:showField="CatchAllData" ma:web="87990e6e-a065-4d72-9d43-2a13b1529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a8d8a2-036e-4dff-a55f-d69fb2c8722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78f3640-0a46-4ec6-921e-e1a8b4cf8b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a8d8a2-036e-4dff-a55f-d69fb2c87228">
      <Terms xmlns="http://schemas.microsoft.com/office/infopath/2007/PartnerControls"/>
    </lcf76f155ced4ddcb4097134ff3c332f>
    <TaxCatchAll xmlns="87990e6e-a065-4d72-9d43-2a13b1529a25" xsi:nil="true"/>
    <_dlc_DocId xmlns="87990e6e-a065-4d72-9d43-2a13b1529a25">NUW6X35T6DTR-1930787246-91457</_dlc_DocId>
    <_dlc_DocIdUrl xmlns="87990e6e-a065-4d72-9d43-2a13b1529a25">
      <Url>https://isos.sharepoint.com/sites/SharedDocuments/_layouts/15/DocIdRedir.aspx?ID=NUW6X35T6DTR-1930787246-91457</Url>
      <Description>NUW6X35T6DTR-1930787246-91457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9E290E-FDAB-475C-A3E3-30E5F8B6F1D1}"/>
</file>

<file path=customXml/itemProps2.xml><?xml version="1.0" encoding="utf-8"?>
<ds:datastoreItem xmlns:ds="http://schemas.openxmlformats.org/officeDocument/2006/customXml" ds:itemID="{820DF527-1754-48E7-9409-F04108F99E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EB1EE7-7BF2-4852-90EF-07FD2DBFCFF3}">
  <ds:schemaRefs>
    <ds:schemaRef ds:uri="http://schemas.microsoft.com/sharepoint/v3/contenttype/forms"/>
  </ds:schemaRefs>
</ds:datastoreItem>
</file>

<file path=customXml/itemProps4.xml><?xml version="1.0" encoding="utf-8"?>
<ds:datastoreItem xmlns:ds="http://schemas.openxmlformats.org/officeDocument/2006/customXml" ds:itemID="{31507EC6-0A30-4901-B963-049893E9BB99}"/>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QUIGLEY, Anna (NHS NEWCASTLE GATESHEAD CCG)</dc:creator>
  <cp:keywords/>
  <dc:description/>
  <cp:lastModifiedBy>Ben Bryant</cp:lastModifiedBy>
  <cp:revision>1</cp:revision>
  <dcterms:created xsi:type="dcterms:W3CDTF">2024-02-22T16:01:00Z</dcterms:created>
  <dcterms:modified xsi:type="dcterms:W3CDTF">2024-02-22T16:01:00Z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0x01010054BC376B3E419544995E45AD69F25BD6</vt:lpwstr>
  </property>
  <property fmtid="{D5CDD505-2E9C-101B-9397-08002B2CF9AE}" pid="3" name="_dlc_DocIdItemGuid">
    <vt:lpwstr>c2bcf0c9-6d36-4c65-acc7-daa7c83fae48</vt:lpwstr>
  </property>
</Properties>
</file>